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F43EFC">
      <w:pPr>
        <w:spacing w:after="0" w:line="360" w:lineRule="auto"/>
        <w:rPr>
          <w:b/>
        </w:rPr>
      </w:pPr>
      <w:r>
        <w:rPr>
          <w:b/>
        </w:rPr>
        <w:t xml:space="preserve">        </w:t>
      </w:r>
      <w:r w:rsidR="00CB6C29">
        <w:rPr>
          <w:b/>
        </w:rPr>
        <w:t>Tiêu chuẩ</w:t>
      </w:r>
      <w:r w:rsidR="0071343A">
        <w:rPr>
          <w:b/>
        </w:rPr>
        <w:t xml:space="preserve">n: </w:t>
      </w:r>
      <w:r w:rsidR="00845FD2">
        <w:rPr>
          <w:b/>
        </w:rPr>
        <w:t>5</w:t>
      </w:r>
    </w:p>
    <w:p w:rsidR="008164A3" w:rsidRPr="00CD5B58" w:rsidRDefault="00F43EFC" w:rsidP="00F43EFC">
      <w:pPr>
        <w:spacing w:after="0" w:line="360" w:lineRule="auto"/>
        <w:jc w:val="both"/>
        <w:rPr>
          <w:b/>
          <w:spacing w:val="4"/>
          <w:lang w:val="vi-VN"/>
        </w:rPr>
      </w:pPr>
      <w:r>
        <w:rPr>
          <w:b/>
        </w:rPr>
        <w:t xml:space="preserve">       </w:t>
      </w:r>
      <w:r w:rsidR="0071343A" w:rsidRPr="009C5873">
        <w:rPr>
          <w:rFonts w:cs="Times New Roman"/>
        </w:rPr>
        <w:t>Tiêu chí</w:t>
      </w:r>
      <w:r w:rsidR="0071343A">
        <w:t xml:space="preserve"> </w:t>
      </w:r>
      <w:r w:rsidR="00845FD2">
        <w:t>5.</w:t>
      </w:r>
      <w:r w:rsidR="008164A3">
        <w:t>6</w:t>
      </w:r>
      <w:r w:rsidR="00CB6C29">
        <w:t xml:space="preserve">: </w:t>
      </w:r>
      <w:r w:rsidR="008164A3" w:rsidRPr="00F43EFC">
        <w:rPr>
          <w:spacing w:val="4"/>
          <w:lang w:val="vi-VN"/>
        </w:rPr>
        <w:t>Kết quả giáo dục</w:t>
      </w:r>
    </w:p>
    <w:p w:rsidR="008164A3" w:rsidRPr="00DE5A1B" w:rsidRDefault="008164A3" w:rsidP="00F43EFC">
      <w:pPr>
        <w:spacing w:after="0" w:line="360" w:lineRule="auto"/>
        <w:ind w:firstLine="720"/>
        <w:jc w:val="both"/>
        <w:rPr>
          <w:lang w:val="vi-VN"/>
        </w:rPr>
      </w:pPr>
      <w:r w:rsidRPr="00DE5A1B">
        <w:rPr>
          <w:color w:val="000000"/>
          <w:lang w:val="vi-VN"/>
        </w:rPr>
        <w:t>Mức</w:t>
      </w:r>
      <w:r w:rsidRPr="00DE5A1B">
        <w:rPr>
          <w:lang w:val="vi-VN"/>
        </w:rPr>
        <w:t xml:space="preserve"> 1</w:t>
      </w:r>
    </w:p>
    <w:p w:rsidR="008164A3" w:rsidRPr="003C5D69" w:rsidRDefault="008164A3" w:rsidP="00F43EFC">
      <w:pPr>
        <w:spacing w:after="0" w:line="360" w:lineRule="auto"/>
        <w:ind w:firstLine="720"/>
        <w:jc w:val="both"/>
        <w:rPr>
          <w:spacing w:val="-12"/>
          <w:lang w:val="vi-VN"/>
        </w:rPr>
      </w:pPr>
      <w:r w:rsidRPr="00DE5A1B">
        <w:rPr>
          <w:spacing w:val="-12"/>
          <w:lang w:val="vi-VN"/>
        </w:rPr>
        <w:t>a) Kết quả học lực, hạnh kiểm học sinh đạt yêu c</w:t>
      </w:r>
      <w:r>
        <w:rPr>
          <w:spacing w:val="-12"/>
          <w:lang w:val="vi-VN"/>
        </w:rPr>
        <w:t>ầu theo kế hoạch của nhà trường</w:t>
      </w:r>
      <w:r w:rsidRPr="003C5D69">
        <w:rPr>
          <w:spacing w:val="-12"/>
          <w:lang w:val="vi-VN"/>
        </w:rPr>
        <w:t>;</w:t>
      </w:r>
    </w:p>
    <w:p w:rsidR="008164A3" w:rsidRPr="003C5D69" w:rsidRDefault="008164A3" w:rsidP="00F43EFC">
      <w:pPr>
        <w:spacing w:after="0" w:line="360" w:lineRule="auto"/>
        <w:ind w:firstLine="720"/>
        <w:jc w:val="both"/>
        <w:rPr>
          <w:spacing w:val="-12"/>
          <w:lang w:val="vi-VN"/>
        </w:rPr>
      </w:pPr>
      <w:r w:rsidRPr="00DE5A1B">
        <w:rPr>
          <w:spacing w:val="-12"/>
          <w:lang w:val="vi-VN"/>
        </w:rPr>
        <w:t>b) Tỷ lệ học sinh lên lớp và tốt nghiệp đạt yêu c</w:t>
      </w:r>
      <w:r>
        <w:rPr>
          <w:spacing w:val="-12"/>
          <w:lang w:val="vi-VN"/>
        </w:rPr>
        <w:t>ầu theo kế hoạch của nhà trường</w:t>
      </w:r>
      <w:r w:rsidRPr="003C5D69">
        <w:rPr>
          <w:spacing w:val="-12"/>
          <w:lang w:val="vi-VN"/>
        </w:rPr>
        <w:t>;</w:t>
      </w:r>
    </w:p>
    <w:p w:rsidR="008164A3" w:rsidRPr="00DE5A1B" w:rsidRDefault="008164A3" w:rsidP="00F43EFC">
      <w:pPr>
        <w:spacing w:after="0" w:line="360" w:lineRule="auto"/>
        <w:ind w:firstLine="720"/>
        <w:jc w:val="both"/>
        <w:rPr>
          <w:spacing w:val="-14"/>
          <w:lang w:val="vi-VN"/>
        </w:rPr>
      </w:pPr>
      <w:r w:rsidRPr="00DE5A1B">
        <w:rPr>
          <w:spacing w:val="-14"/>
          <w:lang w:val="vi-VN"/>
        </w:rPr>
        <w:t>c) Định hướng phân luồng cho học sinh đạt yêu cầu theo Kế hoạch của nhà trường.</w:t>
      </w:r>
    </w:p>
    <w:p w:rsidR="008164A3" w:rsidRPr="00DE5A1B" w:rsidRDefault="008164A3" w:rsidP="00F43EFC">
      <w:pPr>
        <w:spacing w:after="0" w:line="360" w:lineRule="auto"/>
        <w:ind w:firstLine="720"/>
        <w:jc w:val="both"/>
        <w:rPr>
          <w:lang w:val="vi-VN"/>
        </w:rPr>
      </w:pPr>
      <w:r w:rsidRPr="00DE5A1B">
        <w:rPr>
          <w:color w:val="000000"/>
          <w:lang w:val="vi-VN"/>
        </w:rPr>
        <w:t>Mức</w:t>
      </w:r>
      <w:r w:rsidRPr="00DE5A1B">
        <w:rPr>
          <w:lang w:val="vi-VN"/>
        </w:rPr>
        <w:t xml:space="preserve"> 2</w:t>
      </w:r>
    </w:p>
    <w:p w:rsidR="008164A3" w:rsidRPr="003C5D69" w:rsidRDefault="008164A3" w:rsidP="00F43EFC">
      <w:pPr>
        <w:spacing w:after="0" w:line="360" w:lineRule="auto"/>
        <w:ind w:firstLine="720"/>
        <w:jc w:val="both"/>
        <w:rPr>
          <w:lang w:val="vi-VN"/>
        </w:rPr>
      </w:pPr>
      <w:r w:rsidRPr="00DE5A1B">
        <w:rPr>
          <w:lang w:val="vi-VN"/>
        </w:rPr>
        <w:t>a) Kết quả học lực, hạnh kiểm của học sinh có chuyển biến tích cực trong 05 năm liên t</w:t>
      </w:r>
      <w:r>
        <w:rPr>
          <w:lang w:val="vi-VN"/>
        </w:rPr>
        <w:t>iếp tính đến thời điểm đánh giá</w:t>
      </w:r>
      <w:r w:rsidRPr="003C5D69">
        <w:rPr>
          <w:lang w:val="vi-VN"/>
        </w:rPr>
        <w:t>;</w:t>
      </w:r>
    </w:p>
    <w:p w:rsidR="008164A3" w:rsidRPr="00DE5A1B" w:rsidRDefault="008164A3" w:rsidP="00F43EFC">
      <w:pPr>
        <w:spacing w:after="0" w:line="360" w:lineRule="auto"/>
        <w:ind w:firstLine="720"/>
        <w:jc w:val="both"/>
        <w:rPr>
          <w:lang w:val="vi-VN"/>
        </w:rPr>
      </w:pPr>
      <w:r w:rsidRPr="00DE5A1B">
        <w:rPr>
          <w:lang w:val="vi-VN"/>
        </w:rPr>
        <w:t>b) Tỷ lệ học sinh lên lớp và tốt nghiệp có chuyển biến tích cực trong 05 năm liên tiếp tính đến thời điểm đánh giá.</w:t>
      </w:r>
    </w:p>
    <w:p w:rsidR="008164A3" w:rsidRPr="00DE5A1B" w:rsidRDefault="008164A3" w:rsidP="00F43EFC">
      <w:pPr>
        <w:spacing w:after="0" w:line="360" w:lineRule="auto"/>
        <w:ind w:firstLine="720"/>
        <w:jc w:val="both"/>
        <w:rPr>
          <w:lang w:val="vi-VN"/>
        </w:rPr>
      </w:pPr>
      <w:r w:rsidRPr="00DE5A1B">
        <w:rPr>
          <w:color w:val="000000"/>
          <w:lang w:val="vi-VN"/>
        </w:rPr>
        <w:t>Mức</w:t>
      </w:r>
      <w:r w:rsidRPr="00DE5A1B">
        <w:rPr>
          <w:lang w:val="vi-VN"/>
        </w:rPr>
        <w:t xml:space="preserve"> 3</w:t>
      </w:r>
    </w:p>
    <w:p w:rsidR="008164A3" w:rsidRPr="00A77358" w:rsidRDefault="008164A3" w:rsidP="00F43EFC">
      <w:pPr>
        <w:spacing w:after="0" w:line="360" w:lineRule="auto"/>
        <w:ind w:firstLine="720"/>
        <w:jc w:val="both"/>
        <w:rPr>
          <w:lang w:val="vi-VN"/>
        </w:rPr>
      </w:pPr>
      <w:r w:rsidRPr="00A77358">
        <w:rPr>
          <w:lang w:val="vi-VN"/>
        </w:rPr>
        <w:t>a) Kết quả học lực, hạnh kiểm của học sinh:</w:t>
      </w:r>
    </w:p>
    <w:p w:rsidR="008164A3" w:rsidRPr="00A77358" w:rsidRDefault="008164A3" w:rsidP="00F43EFC">
      <w:pPr>
        <w:spacing w:after="0" w:line="360" w:lineRule="auto"/>
        <w:ind w:firstLine="720"/>
        <w:jc w:val="both"/>
        <w:rPr>
          <w:lang w:val="vi-VN"/>
        </w:rPr>
      </w:pPr>
      <w:r w:rsidRPr="00A77358">
        <w:rPr>
          <w:lang w:val="vi-VN"/>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rsidR="008164A3" w:rsidRPr="00A77358" w:rsidRDefault="008164A3" w:rsidP="00F43EFC">
      <w:pPr>
        <w:spacing w:after="0" w:line="360" w:lineRule="auto"/>
        <w:ind w:firstLine="720"/>
        <w:jc w:val="both"/>
        <w:rPr>
          <w:spacing w:val="-2"/>
          <w:lang w:val="vi-VN"/>
        </w:rPr>
      </w:pPr>
      <w:r w:rsidRPr="00A77358">
        <w:rPr>
          <w:spacing w:val="-2"/>
          <w:lang w:val="vi-VN"/>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rsidR="008164A3" w:rsidRPr="00A77358" w:rsidRDefault="008164A3" w:rsidP="00F43EFC">
      <w:pPr>
        <w:spacing w:after="0" w:line="360" w:lineRule="auto"/>
        <w:ind w:firstLine="720"/>
        <w:jc w:val="both"/>
        <w:rPr>
          <w:lang w:val="vi-VN"/>
        </w:rPr>
      </w:pPr>
      <w:r w:rsidRPr="00A77358">
        <w:rPr>
          <w:lang w:val="vi-VN"/>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rsidR="008164A3" w:rsidRPr="00A77358" w:rsidRDefault="008164A3" w:rsidP="00F43EFC">
      <w:pPr>
        <w:spacing w:after="0" w:line="360" w:lineRule="auto"/>
        <w:ind w:firstLine="720"/>
        <w:jc w:val="both"/>
        <w:rPr>
          <w:lang w:val="vi-VN"/>
        </w:rPr>
      </w:pPr>
      <w:r w:rsidRPr="00A77358">
        <w:rPr>
          <w:lang w:val="vi-VN"/>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rsidR="008164A3" w:rsidRPr="00A77358" w:rsidRDefault="008164A3" w:rsidP="00F43EFC">
      <w:pPr>
        <w:spacing w:after="0" w:line="360" w:lineRule="auto"/>
        <w:ind w:firstLine="720"/>
        <w:jc w:val="both"/>
        <w:rPr>
          <w:lang w:val="vi-VN"/>
        </w:rPr>
      </w:pPr>
      <w:r w:rsidRPr="00A77358">
        <w:rPr>
          <w:lang w:val="vi-VN"/>
        </w:rPr>
        <w:lastRenderedPageBreak/>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rsidR="008164A3" w:rsidRPr="00A77358" w:rsidRDefault="008164A3" w:rsidP="00F43EFC">
      <w:pPr>
        <w:spacing w:after="0" w:line="360" w:lineRule="auto"/>
        <w:ind w:firstLine="720"/>
        <w:jc w:val="both"/>
        <w:rPr>
          <w:lang w:val="vi-VN"/>
        </w:rPr>
      </w:pPr>
      <w:r w:rsidRPr="00A77358">
        <w:rPr>
          <w:lang w:val="vi-VN"/>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rsidR="008164A3" w:rsidRPr="003C5D69" w:rsidRDefault="008164A3" w:rsidP="00F43EFC">
      <w:pPr>
        <w:spacing w:after="0" w:line="360" w:lineRule="auto"/>
        <w:ind w:firstLine="720"/>
        <w:jc w:val="both"/>
        <w:rPr>
          <w:lang w:val="vi-VN"/>
        </w:rPr>
      </w:pPr>
      <w:r w:rsidRPr="003C5D69">
        <w:rPr>
          <w:lang w:val="vi-VN"/>
        </w:rPr>
        <w:t>- Đối với nhà trường có lớp tiểu học: Tỷ lệ học sinh hoàn thành chương trình lớp học đạt 95%; tỷ</w:t>
      </w:r>
      <w:r w:rsidRPr="00FD53F3">
        <w:rPr>
          <w:lang w:val="vi-VN"/>
        </w:rPr>
        <w:t xml:space="preserve">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r w:rsidRPr="003C5D69">
        <w:rPr>
          <w:lang w:val="vi-VN"/>
        </w:rPr>
        <w:t>;</w:t>
      </w:r>
    </w:p>
    <w:p w:rsidR="008164A3" w:rsidRPr="003C5D69" w:rsidRDefault="008164A3" w:rsidP="00F43EFC">
      <w:pPr>
        <w:spacing w:after="0" w:line="360" w:lineRule="auto"/>
        <w:ind w:firstLine="720"/>
        <w:jc w:val="both"/>
        <w:rPr>
          <w:lang w:val="vi-VN"/>
        </w:rPr>
      </w:pPr>
      <w:r w:rsidRPr="003C5D69">
        <w:rPr>
          <w:lang w:val="vi-VN"/>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rsidR="008164A3" w:rsidRPr="003C5D69" w:rsidRDefault="008164A3" w:rsidP="00F43EFC">
      <w:pPr>
        <w:spacing w:after="0" w:line="360" w:lineRule="auto"/>
        <w:ind w:firstLine="720"/>
        <w:jc w:val="both"/>
        <w:rPr>
          <w:lang w:val="vi-VN"/>
        </w:rPr>
      </w:pPr>
      <w:r w:rsidRPr="003C5D69">
        <w:rPr>
          <w:lang w:val="vi-VN"/>
        </w:rPr>
        <w:t>b) Tỷ lệ học sinh bỏ học và lưu ban:</w:t>
      </w:r>
    </w:p>
    <w:p w:rsidR="008164A3" w:rsidRPr="003C5D69" w:rsidRDefault="008164A3" w:rsidP="00F43EFC">
      <w:pPr>
        <w:spacing w:after="0" w:line="360" w:lineRule="auto"/>
        <w:ind w:firstLine="720"/>
        <w:jc w:val="both"/>
        <w:rPr>
          <w:lang w:val="vi-VN"/>
        </w:rPr>
      </w:pPr>
      <w:r w:rsidRPr="003C5D69">
        <w:rPr>
          <w:lang w:val="vi-VN"/>
        </w:rPr>
        <w:t>- Vùng khó khăn: Không quá 03% học sinh bỏ học, không quá 05% học sinh lưu ban; trường chuyên không có học sinh lưu ban và học sinh bỏ học;</w:t>
      </w:r>
    </w:p>
    <w:p w:rsidR="008164A3" w:rsidRPr="003C5D69" w:rsidRDefault="008164A3" w:rsidP="00F43EFC">
      <w:pPr>
        <w:spacing w:after="0" w:line="360" w:lineRule="auto"/>
        <w:ind w:firstLine="720"/>
        <w:jc w:val="both"/>
        <w:rPr>
          <w:lang w:val="vi-VN"/>
        </w:rPr>
      </w:pPr>
      <w:r w:rsidRPr="003C5D69">
        <w:rPr>
          <w:lang w:val="vi-VN"/>
        </w:rPr>
        <w:t>- Các vùng còn lại: Không quá 01% học sinh bỏ học, không quá 02% học sinh lưu ban; trường chuyên không có học sinh lưu ban và học sinh bỏ học.</w:t>
      </w:r>
    </w:p>
    <w:p w:rsidR="008164A3" w:rsidRPr="003C5D69" w:rsidRDefault="008164A3" w:rsidP="00F43EFC">
      <w:pPr>
        <w:spacing w:after="0" w:line="360" w:lineRule="auto"/>
        <w:ind w:firstLine="720"/>
        <w:jc w:val="both"/>
        <w:rPr>
          <w:b/>
          <w:spacing w:val="-4"/>
          <w:lang w:val="vi-VN"/>
        </w:rPr>
      </w:pPr>
      <w:r>
        <w:rPr>
          <w:b/>
          <w:spacing w:val="-4"/>
          <w:lang w:val="vi-VN"/>
        </w:rPr>
        <w:t>1. Mô tả hiện trạng</w:t>
      </w:r>
    </w:p>
    <w:p w:rsidR="008164A3" w:rsidRDefault="008164A3" w:rsidP="00F43EFC">
      <w:pPr>
        <w:spacing w:after="0" w:line="360" w:lineRule="auto"/>
        <w:ind w:firstLine="560"/>
        <w:jc w:val="both"/>
        <w:rPr>
          <w:lang w:val="es-BO"/>
        </w:rPr>
      </w:pPr>
      <w:r w:rsidRPr="009E361D">
        <w:rPr>
          <w:lang w:val="es-BO"/>
        </w:rPr>
        <w:t xml:space="preserve"> H</w:t>
      </w:r>
      <w:r>
        <w:rPr>
          <w:lang w:val="es-BO"/>
        </w:rPr>
        <w:t>ằ</w:t>
      </w:r>
      <w:r w:rsidRPr="009E361D">
        <w:rPr>
          <w:lang w:val="es-BO"/>
        </w:rPr>
        <w:t>ng năm nhà trường tổ chức đánh giá chất lượng v</w:t>
      </w:r>
      <w:r>
        <w:rPr>
          <w:lang w:val="es-BO"/>
        </w:rPr>
        <w:t xml:space="preserve">à xếp loại học sinh </w:t>
      </w:r>
      <w:r w:rsidRPr="009E361D">
        <w:rPr>
          <w:lang w:val="es-BO"/>
        </w:rPr>
        <w:t xml:space="preserve"> từng giai đoạn một cách nghiêm túc, khách quan và dân chủ, theo đúng quy định của Bộ GD&amp;ĐT. </w:t>
      </w:r>
      <w:r>
        <w:rPr>
          <w:lang w:val="es-BO"/>
        </w:rPr>
        <w:t>Chất lượng 2 mặt giáo dục của học sinh được duy trì  và có sự chuyển  tích cực.</w:t>
      </w:r>
    </w:p>
    <w:p w:rsidR="008164A3" w:rsidRPr="00465728" w:rsidRDefault="008164A3" w:rsidP="00F43EFC">
      <w:pPr>
        <w:spacing w:after="0" w:line="360" w:lineRule="auto"/>
        <w:ind w:firstLine="720"/>
        <w:jc w:val="both"/>
        <w:rPr>
          <w:b/>
          <w:lang w:val="nb-NO"/>
        </w:rPr>
      </w:pPr>
      <w:r>
        <w:rPr>
          <w:lang w:val="es-BO"/>
        </w:rPr>
        <w:t>Chất lượng 2 mặt giáo dục trong năm năm  đều đạt và vượt các tiêu chí của trường chuẩn quốc gia. Học kỳ I năm học 2018-2019, t</w:t>
      </w:r>
      <w:r w:rsidRPr="009E361D">
        <w:rPr>
          <w:lang w:val="vi-VN"/>
        </w:rPr>
        <w:t xml:space="preserve">ỷ lệ học sinh xếp loại </w:t>
      </w:r>
      <w:r w:rsidRPr="00915AD3">
        <w:rPr>
          <w:lang w:val="nb-NO"/>
        </w:rPr>
        <w:t>học lực</w:t>
      </w:r>
      <w:r>
        <w:rPr>
          <w:lang w:val="nb-NO"/>
        </w:rPr>
        <w:t xml:space="preserve"> giỏi là 40/397 HS đạt 10,1 %; học lực khá là: 156/397 đạt 42,5 %; học lực yếu là: 18 HS đạt 4,5 %. Hạnh kiểm khá, tốt 389/397  đạt 96 %. Không có học sinh bỏ học và lưu ban. </w:t>
      </w:r>
      <w:r w:rsidRPr="00DE5A1B">
        <w:rPr>
          <w:lang w:val="vi-VN"/>
        </w:rPr>
        <w:t>Tỷ lệ học sinh lên lớp và tốt nghiệp</w:t>
      </w:r>
      <w:r w:rsidRPr="00302A18">
        <w:rPr>
          <w:lang w:val="nb-NO"/>
        </w:rPr>
        <w:t xml:space="preserve"> THCS</w:t>
      </w:r>
      <w:r w:rsidRPr="00DE5A1B">
        <w:rPr>
          <w:lang w:val="vi-VN"/>
        </w:rPr>
        <w:t xml:space="preserve"> có </w:t>
      </w:r>
      <w:r w:rsidRPr="00DE5A1B">
        <w:rPr>
          <w:lang w:val="vi-VN"/>
        </w:rPr>
        <w:lastRenderedPageBreak/>
        <w:t>chuyển biến tích cực</w:t>
      </w:r>
      <w:r w:rsidRPr="00302A18">
        <w:rPr>
          <w:lang w:val="nb-NO"/>
        </w:rPr>
        <w:t>.</w:t>
      </w:r>
      <w:r>
        <w:rPr>
          <w:lang w:val="nb-NO"/>
        </w:rPr>
        <w:t xml:space="preserve">  100 % học sinh được lên lớp sau khi thi lại và 100 % HS được tốt nghiệp THCS. Các kết quả trên vượt chỉ tiêu theo quy định. </w:t>
      </w:r>
      <w:r w:rsidRPr="00465728">
        <w:rPr>
          <w:b/>
        </w:rPr>
        <w:t>[1.5-02]; [H1-1.1-03]; [5.6-03]; [1.8-04]; [1.4-09]; [H3-1.4-05]</w:t>
      </w:r>
    </w:p>
    <w:p w:rsidR="008164A3" w:rsidRDefault="008164A3" w:rsidP="00F43EFC">
      <w:pPr>
        <w:spacing w:after="0" w:line="360" w:lineRule="auto"/>
        <w:ind w:firstLine="560"/>
        <w:jc w:val="both"/>
        <w:rPr>
          <w:lang w:val="nb-NO"/>
        </w:rPr>
      </w:pPr>
      <w:r>
        <w:rPr>
          <w:lang w:val="nb-NO"/>
        </w:rPr>
        <w:t xml:space="preserve">Nhà trường làm tốt công tác phân luồng và hướng nghiệp cho học sinh.  Đặc biệt học sinh sau khi tốt nghiệp THCS tiếp tục học THPT, hoặc bổ túc và học nghề đạt trên 80%. Do vậy nhà trường đạt chuẩn phổ cập mức độ 3 từ năm 2016 cho đến nay. </w:t>
      </w:r>
      <w:r w:rsidRPr="00465728">
        <w:rPr>
          <w:b/>
        </w:rPr>
        <w:t>[1.6-02]; [2.2-11]</w:t>
      </w:r>
    </w:p>
    <w:p w:rsidR="008164A3" w:rsidRDefault="008164A3" w:rsidP="00F43EFC">
      <w:pPr>
        <w:spacing w:after="0" w:line="360" w:lineRule="auto"/>
        <w:ind w:firstLine="720"/>
        <w:jc w:val="both"/>
        <w:rPr>
          <w:spacing w:val="-4"/>
          <w:lang w:val="vi-VN"/>
        </w:rPr>
      </w:pPr>
      <w:r>
        <w:rPr>
          <w:b/>
          <w:spacing w:val="-4"/>
          <w:lang w:val="vi-VN"/>
        </w:rPr>
        <w:t>2. Điểm mạnh</w:t>
      </w:r>
    </w:p>
    <w:p w:rsidR="008164A3" w:rsidRPr="00B25E74" w:rsidRDefault="008164A3" w:rsidP="00F43EFC">
      <w:pPr>
        <w:spacing w:after="0" w:line="360" w:lineRule="auto"/>
        <w:ind w:firstLine="720"/>
        <w:jc w:val="both"/>
        <w:rPr>
          <w:lang w:val="vi-VN"/>
        </w:rPr>
      </w:pPr>
      <w:r>
        <w:rPr>
          <w:lang w:val="vi-VN"/>
        </w:rPr>
        <w:t>H</w:t>
      </w:r>
      <w:r w:rsidRPr="00DA0C12">
        <w:rPr>
          <w:lang w:val="vi-VN"/>
        </w:rPr>
        <w:t>ằ</w:t>
      </w:r>
      <w:r>
        <w:rPr>
          <w:lang w:val="vi-VN"/>
        </w:rPr>
        <w:t>ng năm kết quả học lực, hạnh kiểm học sinh đều đạt yêu cầu theo kế hoạch của nhà trường. Tỷ lệ học sinh chuyển lớp</w:t>
      </w:r>
      <w:r w:rsidRPr="00DA0C12">
        <w:rPr>
          <w:lang w:val="vi-VN"/>
        </w:rPr>
        <w:t xml:space="preserve"> sau thi lại</w:t>
      </w:r>
      <w:r>
        <w:rPr>
          <w:lang w:val="vi-VN"/>
        </w:rPr>
        <w:t xml:space="preserve"> và tốt nghiệp đạt 100%.</w:t>
      </w:r>
    </w:p>
    <w:p w:rsidR="008164A3" w:rsidRDefault="008164A3" w:rsidP="00F43EFC">
      <w:pPr>
        <w:spacing w:after="0" w:line="360" w:lineRule="auto"/>
        <w:ind w:firstLine="720"/>
        <w:jc w:val="both"/>
        <w:rPr>
          <w:spacing w:val="-4"/>
          <w:lang w:val="vi-VN"/>
        </w:rPr>
      </w:pPr>
      <w:r>
        <w:rPr>
          <w:b/>
          <w:spacing w:val="-4"/>
          <w:lang w:val="vi-VN"/>
        </w:rPr>
        <w:t>3. Điểm yếu</w:t>
      </w:r>
    </w:p>
    <w:p w:rsidR="008164A3" w:rsidRPr="00DA0C12" w:rsidRDefault="008164A3" w:rsidP="00F43EFC">
      <w:pPr>
        <w:spacing w:after="0" w:line="360" w:lineRule="auto"/>
        <w:ind w:firstLine="720"/>
        <w:jc w:val="both"/>
        <w:rPr>
          <w:lang w:val="vi-VN"/>
        </w:rPr>
      </w:pPr>
      <w:r w:rsidRPr="0044308B">
        <w:rPr>
          <w:lang w:val="vi-VN"/>
        </w:rPr>
        <w:t>Tỷ lệ học sinh xếp loại học lự</w:t>
      </w:r>
      <w:r w:rsidRPr="00894ACC">
        <w:rPr>
          <w:lang w:val="vi-VN"/>
        </w:rPr>
        <w:t>c</w:t>
      </w:r>
      <w:r w:rsidRPr="0044308B">
        <w:rPr>
          <w:lang w:val="vi-VN"/>
        </w:rPr>
        <w:t xml:space="preserve"> giỏi còn chưa cao, học sinh xếp loại học lực yếu v</w:t>
      </w:r>
      <w:r w:rsidRPr="00894ACC">
        <w:rPr>
          <w:lang w:val="vi-VN"/>
        </w:rPr>
        <w:t>ẫ</w:t>
      </w:r>
      <w:r>
        <w:rPr>
          <w:lang w:val="vi-VN"/>
        </w:rPr>
        <w:t>n còn</w:t>
      </w:r>
      <w:r w:rsidRPr="00DA0C12">
        <w:rPr>
          <w:lang w:val="vi-VN"/>
        </w:rPr>
        <w:t>.</w:t>
      </w:r>
    </w:p>
    <w:p w:rsidR="008164A3" w:rsidRDefault="008164A3" w:rsidP="00F43EFC">
      <w:pPr>
        <w:spacing w:after="0" w:line="360" w:lineRule="auto"/>
        <w:ind w:firstLine="720"/>
        <w:jc w:val="both"/>
        <w:rPr>
          <w:lang w:val="vi-VN"/>
        </w:rPr>
      </w:pPr>
      <w:r>
        <w:rPr>
          <w:b/>
          <w:lang w:val="vi-VN"/>
        </w:rPr>
        <w:t>4. Kế hoạch cải tiến chất lượng</w:t>
      </w:r>
    </w:p>
    <w:p w:rsidR="00FD1F44" w:rsidRPr="00DE1EA7" w:rsidRDefault="008164A3" w:rsidP="00F43EFC">
      <w:pPr>
        <w:tabs>
          <w:tab w:val="left" w:pos="560"/>
        </w:tabs>
        <w:spacing w:after="0" w:line="360" w:lineRule="auto"/>
        <w:jc w:val="both"/>
      </w:pPr>
      <w:r>
        <w:rPr>
          <w:lang w:val="vi-VN"/>
        </w:rPr>
        <w:tab/>
      </w:r>
      <w:r>
        <w:rPr>
          <w:lang w:val="vi-VN"/>
        </w:rPr>
        <w:tab/>
      </w:r>
      <w:r w:rsidRPr="00F3207C">
        <w:rPr>
          <w:lang w:val="vi-VN"/>
        </w:rPr>
        <w:t>Làm tốt công tác dạy 2 buổi/ngày để phụ đạo học sinh yếu và bồi dưỡng học sinh giỏi.</w:t>
      </w:r>
    </w:p>
    <w:p w:rsidR="0058665F" w:rsidRPr="007A3123" w:rsidRDefault="00FD1F44" w:rsidP="00F43EFC">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651FCF">
        <w:rPr>
          <w:b/>
          <w:lang w:val="sv-SE"/>
        </w:rPr>
        <w:t>5.</w:t>
      </w:r>
      <w:r w:rsidR="008164A3">
        <w:rPr>
          <w:b/>
          <w:lang w:val="sv-SE"/>
        </w:rPr>
        <w:t>6</w:t>
      </w:r>
      <w:bookmarkStart w:id="0" w:name="_GoBack"/>
      <w:bookmarkEnd w:id="0"/>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8164A3" w:rsidRPr="00431B10" w:rsidTr="0058665F">
        <w:tc>
          <w:tcPr>
            <w:tcW w:w="709" w:type="dxa"/>
          </w:tcPr>
          <w:p w:rsidR="008164A3" w:rsidRPr="0058665F" w:rsidRDefault="008164A3" w:rsidP="00657BA2">
            <w:pPr>
              <w:spacing w:line="360" w:lineRule="exact"/>
              <w:contextualSpacing/>
              <w:jc w:val="center"/>
              <w:rPr>
                <w:rFonts w:eastAsia="Calibri"/>
                <w:szCs w:val="26"/>
              </w:rPr>
            </w:pPr>
            <w:r w:rsidRPr="0058665F">
              <w:rPr>
                <w:rFonts w:eastAsia="Calibri"/>
                <w:szCs w:val="26"/>
              </w:rPr>
              <w:t>a</w:t>
            </w:r>
          </w:p>
        </w:tc>
        <w:tc>
          <w:tcPr>
            <w:tcW w:w="1985" w:type="dxa"/>
          </w:tcPr>
          <w:p w:rsidR="008164A3" w:rsidRPr="0058665F" w:rsidRDefault="008164A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8164A3" w:rsidRPr="0058665F" w:rsidRDefault="008164A3" w:rsidP="00E543E1">
            <w:pPr>
              <w:spacing w:line="360" w:lineRule="exact"/>
              <w:contextualSpacing/>
              <w:jc w:val="center"/>
              <w:rPr>
                <w:rFonts w:eastAsia="Calibri"/>
                <w:szCs w:val="26"/>
              </w:rPr>
            </w:pPr>
            <w:r>
              <w:rPr>
                <w:rFonts w:eastAsia="Calibri"/>
                <w:szCs w:val="26"/>
              </w:rPr>
              <w:t>a</w:t>
            </w:r>
          </w:p>
        </w:tc>
        <w:tc>
          <w:tcPr>
            <w:tcW w:w="1984" w:type="dxa"/>
          </w:tcPr>
          <w:p w:rsidR="008164A3" w:rsidRPr="0058665F" w:rsidRDefault="008164A3"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8164A3" w:rsidRPr="0058665F" w:rsidRDefault="008164A3" w:rsidP="005D4F24">
            <w:pPr>
              <w:spacing w:line="360" w:lineRule="exact"/>
              <w:contextualSpacing/>
              <w:jc w:val="center"/>
              <w:rPr>
                <w:rFonts w:eastAsia="Calibri"/>
                <w:szCs w:val="26"/>
              </w:rPr>
            </w:pPr>
            <w:r>
              <w:rPr>
                <w:rFonts w:eastAsia="Calibri"/>
                <w:szCs w:val="26"/>
              </w:rPr>
              <w:t>a</w:t>
            </w:r>
          </w:p>
        </w:tc>
        <w:tc>
          <w:tcPr>
            <w:tcW w:w="1984" w:type="dxa"/>
          </w:tcPr>
          <w:p w:rsidR="008164A3" w:rsidRPr="0058665F" w:rsidRDefault="008164A3" w:rsidP="005D4F24">
            <w:pPr>
              <w:spacing w:line="360" w:lineRule="exact"/>
              <w:contextualSpacing/>
              <w:jc w:val="center"/>
              <w:rPr>
                <w:rFonts w:eastAsia="Calibri"/>
                <w:b/>
                <w:szCs w:val="26"/>
              </w:rPr>
            </w:pPr>
            <w:r w:rsidRPr="0058665F">
              <w:rPr>
                <w:rFonts w:eastAsia="Calibri"/>
                <w:b/>
                <w:szCs w:val="26"/>
              </w:rPr>
              <w:t>Đạt</w:t>
            </w:r>
          </w:p>
        </w:tc>
      </w:tr>
      <w:tr w:rsidR="008164A3" w:rsidRPr="00431B10" w:rsidTr="0058665F">
        <w:tc>
          <w:tcPr>
            <w:tcW w:w="709" w:type="dxa"/>
          </w:tcPr>
          <w:p w:rsidR="008164A3" w:rsidRPr="0058665F" w:rsidRDefault="008164A3" w:rsidP="00657BA2">
            <w:pPr>
              <w:spacing w:line="360" w:lineRule="exact"/>
              <w:contextualSpacing/>
              <w:jc w:val="center"/>
              <w:rPr>
                <w:rFonts w:eastAsia="Calibri"/>
                <w:szCs w:val="26"/>
              </w:rPr>
            </w:pPr>
            <w:r w:rsidRPr="0058665F">
              <w:rPr>
                <w:rFonts w:eastAsia="Calibri"/>
                <w:szCs w:val="26"/>
              </w:rPr>
              <w:t>b</w:t>
            </w:r>
          </w:p>
        </w:tc>
        <w:tc>
          <w:tcPr>
            <w:tcW w:w="1985" w:type="dxa"/>
          </w:tcPr>
          <w:p w:rsidR="008164A3" w:rsidRPr="0058665F" w:rsidRDefault="008164A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8164A3" w:rsidRPr="0058665F" w:rsidRDefault="008164A3" w:rsidP="005D4F24">
            <w:pPr>
              <w:spacing w:line="360" w:lineRule="exact"/>
              <w:contextualSpacing/>
              <w:jc w:val="center"/>
              <w:rPr>
                <w:rFonts w:eastAsia="Calibri"/>
                <w:szCs w:val="26"/>
              </w:rPr>
            </w:pPr>
            <w:r>
              <w:rPr>
                <w:rFonts w:eastAsia="Calibri"/>
                <w:szCs w:val="26"/>
              </w:rPr>
              <w:t>b</w:t>
            </w:r>
          </w:p>
        </w:tc>
        <w:tc>
          <w:tcPr>
            <w:tcW w:w="1984" w:type="dxa"/>
          </w:tcPr>
          <w:p w:rsidR="008164A3" w:rsidRPr="0058665F" w:rsidRDefault="008164A3" w:rsidP="005D4F24">
            <w:pPr>
              <w:spacing w:line="360" w:lineRule="exact"/>
              <w:contextualSpacing/>
              <w:jc w:val="center"/>
              <w:rPr>
                <w:rFonts w:eastAsia="Calibri"/>
                <w:b/>
                <w:szCs w:val="26"/>
              </w:rPr>
            </w:pPr>
            <w:r w:rsidRPr="0058665F">
              <w:rPr>
                <w:rFonts w:eastAsia="Calibri"/>
                <w:b/>
                <w:szCs w:val="26"/>
              </w:rPr>
              <w:t>Đạt</w:t>
            </w:r>
          </w:p>
        </w:tc>
        <w:tc>
          <w:tcPr>
            <w:tcW w:w="1276" w:type="dxa"/>
          </w:tcPr>
          <w:p w:rsidR="008164A3" w:rsidRPr="0058665F" w:rsidRDefault="008164A3" w:rsidP="005D4F24">
            <w:pPr>
              <w:spacing w:line="360" w:lineRule="exact"/>
              <w:contextualSpacing/>
              <w:jc w:val="center"/>
              <w:rPr>
                <w:rFonts w:eastAsia="Calibri"/>
                <w:szCs w:val="26"/>
              </w:rPr>
            </w:pPr>
            <w:r>
              <w:rPr>
                <w:rFonts w:eastAsia="Calibri"/>
                <w:szCs w:val="26"/>
              </w:rPr>
              <w:t>b</w:t>
            </w:r>
          </w:p>
        </w:tc>
        <w:tc>
          <w:tcPr>
            <w:tcW w:w="1984" w:type="dxa"/>
          </w:tcPr>
          <w:p w:rsidR="008164A3" w:rsidRPr="0058665F" w:rsidRDefault="008164A3" w:rsidP="005D4F24">
            <w:pPr>
              <w:spacing w:line="360" w:lineRule="exact"/>
              <w:contextualSpacing/>
              <w:jc w:val="center"/>
              <w:rPr>
                <w:rFonts w:eastAsia="Calibri"/>
                <w:b/>
                <w:szCs w:val="26"/>
              </w:rPr>
            </w:pPr>
            <w:r w:rsidRPr="0058665F">
              <w:rPr>
                <w:rFonts w:eastAsia="Calibri"/>
                <w:b/>
                <w:szCs w:val="26"/>
              </w:rPr>
              <w:t>Đạt</w:t>
            </w:r>
          </w:p>
        </w:tc>
      </w:tr>
      <w:tr w:rsidR="008164A3" w:rsidRPr="00431B10" w:rsidTr="0058665F">
        <w:tc>
          <w:tcPr>
            <w:tcW w:w="709" w:type="dxa"/>
          </w:tcPr>
          <w:p w:rsidR="008164A3" w:rsidRPr="0058665F" w:rsidRDefault="008164A3" w:rsidP="00657BA2">
            <w:pPr>
              <w:spacing w:line="360" w:lineRule="exact"/>
              <w:contextualSpacing/>
              <w:jc w:val="center"/>
              <w:rPr>
                <w:rFonts w:eastAsia="Calibri"/>
                <w:szCs w:val="26"/>
              </w:rPr>
            </w:pPr>
            <w:r w:rsidRPr="0058665F">
              <w:rPr>
                <w:rFonts w:eastAsia="Calibri"/>
                <w:szCs w:val="26"/>
              </w:rPr>
              <w:t>c</w:t>
            </w:r>
          </w:p>
        </w:tc>
        <w:tc>
          <w:tcPr>
            <w:tcW w:w="1985" w:type="dxa"/>
          </w:tcPr>
          <w:p w:rsidR="008164A3" w:rsidRPr="0058665F" w:rsidRDefault="008164A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8164A3" w:rsidRPr="0058665F" w:rsidRDefault="008164A3" w:rsidP="00E543E1">
            <w:pPr>
              <w:spacing w:line="360" w:lineRule="exact"/>
              <w:contextualSpacing/>
              <w:jc w:val="center"/>
              <w:rPr>
                <w:rFonts w:eastAsia="Calibri"/>
                <w:szCs w:val="26"/>
              </w:rPr>
            </w:pPr>
            <w:r w:rsidRPr="0058665F">
              <w:rPr>
                <w:rFonts w:eastAsia="Calibri"/>
                <w:szCs w:val="26"/>
              </w:rPr>
              <w:t>−</w:t>
            </w:r>
          </w:p>
        </w:tc>
        <w:tc>
          <w:tcPr>
            <w:tcW w:w="1984" w:type="dxa"/>
          </w:tcPr>
          <w:p w:rsidR="008164A3" w:rsidRPr="0058665F" w:rsidRDefault="008164A3" w:rsidP="00E543E1">
            <w:pPr>
              <w:spacing w:line="360" w:lineRule="exact"/>
              <w:contextualSpacing/>
              <w:jc w:val="center"/>
              <w:rPr>
                <w:rFonts w:eastAsia="Calibri"/>
                <w:b/>
                <w:szCs w:val="26"/>
              </w:rPr>
            </w:pPr>
            <w:r w:rsidRPr="0058665F">
              <w:rPr>
                <w:rFonts w:eastAsia="Calibri"/>
                <w:szCs w:val="26"/>
              </w:rPr>
              <w:t>−</w:t>
            </w:r>
          </w:p>
        </w:tc>
        <w:tc>
          <w:tcPr>
            <w:tcW w:w="1276" w:type="dxa"/>
          </w:tcPr>
          <w:p w:rsidR="008164A3" w:rsidRPr="0058665F" w:rsidRDefault="008164A3" w:rsidP="00657BA2">
            <w:pPr>
              <w:spacing w:line="360" w:lineRule="exact"/>
              <w:contextualSpacing/>
              <w:jc w:val="center"/>
              <w:rPr>
                <w:rFonts w:eastAsia="Calibri"/>
                <w:szCs w:val="26"/>
              </w:rPr>
            </w:pPr>
            <w:r w:rsidRPr="0058665F">
              <w:rPr>
                <w:rFonts w:eastAsia="Calibri"/>
                <w:szCs w:val="26"/>
              </w:rPr>
              <w:t>−</w:t>
            </w:r>
          </w:p>
        </w:tc>
        <w:tc>
          <w:tcPr>
            <w:tcW w:w="1984" w:type="dxa"/>
          </w:tcPr>
          <w:p w:rsidR="008164A3" w:rsidRPr="0058665F" w:rsidRDefault="008164A3" w:rsidP="00657BA2">
            <w:pPr>
              <w:spacing w:line="360" w:lineRule="exact"/>
              <w:contextualSpacing/>
              <w:jc w:val="center"/>
              <w:rPr>
                <w:rFonts w:eastAsia="Calibri"/>
                <w:b/>
                <w:szCs w:val="26"/>
              </w:rPr>
            </w:pPr>
            <w:r w:rsidRPr="0058665F">
              <w:rPr>
                <w:rFonts w:eastAsia="Calibri"/>
                <w:szCs w:val="26"/>
              </w:rPr>
              <w:t>−</w:t>
            </w:r>
          </w:p>
        </w:tc>
      </w:tr>
      <w:tr w:rsidR="008164A3" w:rsidRPr="00431B10" w:rsidTr="0058665F">
        <w:tc>
          <w:tcPr>
            <w:tcW w:w="2694" w:type="dxa"/>
            <w:gridSpan w:val="2"/>
          </w:tcPr>
          <w:p w:rsidR="008164A3" w:rsidRPr="0058665F" w:rsidRDefault="008164A3"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8164A3" w:rsidRPr="0058665F" w:rsidRDefault="008164A3"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8164A3" w:rsidRPr="001D34CB" w:rsidRDefault="008164A3" w:rsidP="00DE1EA7">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F43EFC">
        <w:rPr>
          <w:b/>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C0" w:rsidRDefault="003F42C0" w:rsidP="00BF0EFF">
      <w:pPr>
        <w:spacing w:after="0" w:line="240" w:lineRule="auto"/>
      </w:pPr>
      <w:r>
        <w:separator/>
      </w:r>
    </w:p>
  </w:endnote>
  <w:endnote w:type="continuationSeparator" w:id="0">
    <w:p w:rsidR="003F42C0" w:rsidRDefault="003F42C0"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F43EFC">
          <w:rPr>
            <w:noProof/>
          </w:rPr>
          <w:t>3</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C0" w:rsidRDefault="003F42C0" w:rsidP="00BF0EFF">
      <w:pPr>
        <w:spacing w:after="0" w:line="240" w:lineRule="auto"/>
      </w:pPr>
      <w:r>
        <w:separator/>
      </w:r>
    </w:p>
  </w:footnote>
  <w:footnote w:type="continuationSeparator" w:id="0">
    <w:p w:rsidR="003F42C0" w:rsidRDefault="003F42C0"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4061F"/>
    <w:multiLevelType w:val="hybridMultilevel"/>
    <w:tmpl w:val="75B4E5EE"/>
    <w:lvl w:ilvl="0" w:tplc="D43219E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66CE5"/>
    <w:multiLevelType w:val="hybridMultilevel"/>
    <w:tmpl w:val="212E2DF2"/>
    <w:lvl w:ilvl="0" w:tplc="60E6C78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5"/>
  </w:num>
  <w:num w:numId="2">
    <w:abstractNumId w:val="6"/>
  </w:num>
  <w:num w:numId="3">
    <w:abstractNumId w:val="3"/>
  </w:num>
  <w:num w:numId="4">
    <w:abstractNumId w:val="2"/>
  </w:num>
  <w:num w:numId="5">
    <w:abstractNumId w:val="8"/>
  </w:num>
  <w:num w:numId="6">
    <w:abstractNumId w:val="1"/>
  </w:num>
  <w:num w:numId="7">
    <w:abstractNumId w:val="10"/>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24B4F"/>
    <w:rsid w:val="00066B71"/>
    <w:rsid w:val="000B5CCB"/>
    <w:rsid w:val="000D7F24"/>
    <w:rsid w:val="001006AA"/>
    <w:rsid w:val="001776A3"/>
    <w:rsid w:val="001B34F7"/>
    <w:rsid w:val="001D2D95"/>
    <w:rsid w:val="001D34CB"/>
    <w:rsid w:val="002578FB"/>
    <w:rsid w:val="002B7DF3"/>
    <w:rsid w:val="002C393D"/>
    <w:rsid w:val="003014FA"/>
    <w:rsid w:val="003173C5"/>
    <w:rsid w:val="003257CB"/>
    <w:rsid w:val="003A64D0"/>
    <w:rsid w:val="003F42C0"/>
    <w:rsid w:val="004B1B26"/>
    <w:rsid w:val="0051053B"/>
    <w:rsid w:val="0058665F"/>
    <w:rsid w:val="005C444C"/>
    <w:rsid w:val="00602F3D"/>
    <w:rsid w:val="00613822"/>
    <w:rsid w:val="00617281"/>
    <w:rsid w:val="00630AE9"/>
    <w:rsid w:val="00651FCF"/>
    <w:rsid w:val="0069358A"/>
    <w:rsid w:val="006B4BA0"/>
    <w:rsid w:val="006B6A6E"/>
    <w:rsid w:val="006D0E4D"/>
    <w:rsid w:val="006E469C"/>
    <w:rsid w:val="0071343A"/>
    <w:rsid w:val="00734C78"/>
    <w:rsid w:val="00792863"/>
    <w:rsid w:val="00795BC5"/>
    <w:rsid w:val="007A3123"/>
    <w:rsid w:val="007C27DB"/>
    <w:rsid w:val="008164A3"/>
    <w:rsid w:val="0082756F"/>
    <w:rsid w:val="008416D0"/>
    <w:rsid w:val="00845FD2"/>
    <w:rsid w:val="00892E0A"/>
    <w:rsid w:val="008F7629"/>
    <w:rsid w:val="009C5873"/>
    <w:rsid w:val="009E3493"/>
    <w:rsid w:val="00A3651A"/>
    <w:rsid w:val="00A549C6"/>
    <w:rsid w:val="00A87E00"/>
    <w:rsid w:val="00AA7291"/>
    <w:rsid w:val="00AA7332"/>
    <w:rsid w:val="00AC5D2B"/>
    <w:rsid w:val="00AD007F"/>
    <w:rsid w:val="00B22789"/>
    <w:rsid w:val="00B41C8F"/>
    <w:rsid w:val="00B85E64"/>
    <w:rsid w:val="00B93A37"/>
    <w:rsid w:val="00BE5F27"/>
    <w:rsid w:val="00BF0EFF"/>
    <w:rsid w:val="00C14CE7"/>
    <w:rsid w:val="00C3308C"/>
    <w:rsid w:val="00CB0875"/>
    <w:rsid w:val="00CB6C29"/>
    <w:rsid w:val="00CC6E6D"/>
    <w:rsid w:val="00CD0596"/>
    <w:rsid w:val="00CD0F1C"/>
    <w:rsid w:val="00CD4AB0"/>
    <w:rsid w:val="00D40F8C"/>
    <w:rsid w:val="00D4150E"/>
    <w:rsid w:val="00D43058"/>
    <w:rsid w:val="00DE1EA7"/>
    <w:rsid w:val="00E15C41"/>
    <w:rsid w:val="00E37E92"/>
    <w:rsid w:val="00E7738D"/>
    <w:rsid w:val="00ED588E"/>
    <w:rsid w:val="00F14D4A"/>
    <w:rsid w:val="00F31DE9"/>
    <w:rsid w:val="00F43EFC"/>
    <w:rsid w:val="00F51874"/>
    <w:rsid w:val="00F63FB8"/>
    <w:rsid w:val="00F75C25"/>
    <w:rsid w:val="00F8215B"/>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2019-03-27T02:32:00Z</dcterms:created>
  <dcterms:modified xsi:type="dcterms:W3CDTF">2019-03-27T02:34:00Z</dcterms:modified>
</cp:coreProperties>
</file>